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8364"/>
      </w:tblGrid>
      <w:tr w:rsidR="00D82B73" w:rsidTr="00E23FE7">
        <w:trPr>
          <w:cantSplit/>
          <w:trHeight w:val="850"/>
          <w:jc w:val="center"/>
        </w:trPr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82B73" w:rsidRPr="00E23FE7" w:rsidRDefault="00D82B73" w:rsidP="00E23FE7">
            <w:pPr>
              <w:spacing w:line="240" w:lineRule="atLeast"/>
              <w:jc w:val="both"/>
              <w:rPr>
                <w:b/>
                <w:sz w:val="4"/>
                <w:szCs w:val="4"/>
              </w:rPr>
            </w:pPr>
            <w:bookmarkStart w:id="0" w:name="_GoBack"/>
            <w:bookmarkEnd w:id="0"/>
            <w:r>
              <w:rPr>
                <w:b/>
                <w:noProof/>
                <w:lang w:val="pt-BR" w:eastAsia="pt-BR" w:bidi="ar-SA"/>
              </w:rPr>
              <w:drawing>
                <wp:anchor distT="0" distB="0" distL="114300" distR="114300" simplePos="0" relativeHeight="251659264" behindDoc="1" locked="0" layoutInCell="1" allowOverlap="1" wp14:anchorId="3966375A" wp14:editId="21664C84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24130</wp:posOffset>
                  </wp:positionV>
                  <wp:extent cx="418111" cy="468000"/>
                  <wp:effectExtent l="0" t="0" r="1270" b="8255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11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6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2B73" w:rsidRPr="00137500" w:rsidRDefault="00D82B73" w:rsidP="00233406">
            <w:pPr>
              <w:spacing w:line="240" w:lineRule="atLeast"/>
              <w:jc w:val="both"/>
              <w:rPr>
                <w:b/>
              </w:rPr>
            </w:pPr>
            <w:r w:rsidRPr="00137500">
              <w:rPr>
                <w:b/>
              </w:rPr>
              <w:t xml:space="preserve">UNIVERSIDADE FEDERAL DA BAHIA </w:t>
            </w:r>
          </w:p>
          <w:p w:rsidR="00D82B73" w:rsidRPr="00137500" w:rsidRDefault="00D82B73" w:rsidP="00233406">
            <w:pPr>
              <w:rPr>
                <w:b/>
                <w:sz w:val="20"/>
                <w:szCs w:val="20"/>
              </w:rPr>
            </w:pPr>
            <w:r w:rsidRPr="00137500">
              <w:rPr>
                <w:b/>
                <w:sz w:val="20"/>
                <w:szCs w:val="20"/>
              </w:rPr>
              <w:t>PRO-REITORIA DE ENSINO DE GRADUAÇÃO</w:t>
            </w:r>
          </w:p>
          <w:p w:rsidR="00D82B73" w:rsidRPr="00AC4D0D" w:rsidRDefault="00D82B73" w:rsidP="00AC4D0D">
            <w:pPr>
              <w:keepNext/>
              <w:jc w:val="center"/>
              <w:outlineLvl w:val="0"/>
              <w:rPr>
                <w:b/>
                <w:spacing w:val="60"/>
                <w:sz w:val="18"/>
                <w:szCs w:val="18"/>
              </w:rPr>
            </w:pPr>
          </w:p>
        </w:tc>
      </w:tr>
    </w:tbl>
    <w:p w:rsidR="00E23FE7" w:rsidRPr="00E23FE7" w:rsidRDefault="00E23FE7" w:rsidP="00D82B73">
      <w:pPr>
        <w:rPr>
          <w:b/>
          <w:color w:val="auto"/>
          <w:sz w:val="20"/>
          <w:szCs w:val="20"/>
        </w:rPr>
      </w:pPr>
      <w:bookmarkStart w:id="1" w:name="_Toc358632059"/>
    </w:p>
    <w:tbl>
      <w:tblPr>
        <w:tblW w:w="55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7"/>
      </w:tblGrid>
      <w:tr w:rsidR="00D82B73" w:rsidRPr="006A5D19" w:rsidTr="00AC4D0D">
        <w:trPr>
          <w:trHeight w:val="27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D82B73" w:rsidRPr="00003E65" w:rsidRDefault="00D82B73" w:rsidP="00BE055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t-BR" w:bidi="ar-SA"/>
              </w:rPr>
            </w:pPr>
            <w:r w:rsidRPr="00003E65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val="pt-BR" w:bidi="ar-SA"/>
              </w:rPr>
              <w:t>FORMULÁRIO PARA CRIAÇÃO OU ALTERAÇÃO DE COMPONENTE CURRICULAR</w:t>
            </w:r>
          </w:p>
          <w:p w:rsidR="00003E65" w:rsidRPr="00AC4D0D" w:rsidRDefault="00003E65" w:rsidP="00AC4D0D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pt-BR" w:bidi="ar-SA"/>
              </w:rPr>
            </w:pPr>
            <w:r w:rsidRPr="00AC4D0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pt-BR" w:bidi="ar-SA"/>
              </w:rPr>
              <w:t>(Resolução CEG/UFBA nº 05/2003)</w:t>
            </w:r>
          </w:p>
        </w:tc>
      </w:tr>
    </w:tbl>
    <w:p w:rsidR="00AC4D0D" w:rsidRPr="00E23FE7" w:rsidRDefault="00AC4D0D">
      <w:pPr>
        <w:rPr>
          <w:sz w:val="18"/>
          <w:szCs w:val="18"/>
        </w:rPr>
      </w:pPr>
    </w:p>
    <w:tbl>
      <w:tblPr>
        <w:tblW w:w="5655" w:type="pct"/>
        <w:tblInd w:w="-5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6"/>
        <w:gridCol w:w="1979"/>
        <w:gridCol w:w="2542"/>
      </w:tblGrid>
      <w:tr w:rsidR="008B1371" w:rsidRPr="004804B5" w:rsidTr="00AC4D0D">
        <w:trPr>
          <w:trHeight w:val="999"/>
        </w:trPr>
        <w:tc>
          <w:tcPr>
            <w:tcW w:w="26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bookmarkEnd w:id="1"/>
          <w:p w:rsidR="008B1371" w:rsidRPr="004804B5" w:rsidRDefault="008B1371" w:rsidP="00D34B7B">
            <w:pPr>
              <w:pStyle w:val="Padro"/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804B5">
              <w:rPr>
                <w:rFonts w:ascii="Arial" w:hAnsi="Arial" w:cs="Arial"/>
                <w:b/>
                <w:sz w:val="22"/>
                <w:szCs w:val="22"/>
              </w:rPr>
              <w:t xml:space="preserve">Código e nome do </w:t>
            </w:r>
            <w:r w:rsidR="00D34B7B" w:rsidRPr="004804B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4804B5">
              <w:rPr>
                <w:rFonts w:ascii="Arial" w:hAnsi="Arial" w:cs="Arial"/>
                <w:b/>
                <w:sz w:val="22"/>
                <w:szCs w:val="22"/>
              </w:rPr>
              <w:t xml:space="preserve">omponente </w:t>
            </w:r>
            <w:r w:rsidR="00D34B7B" w:rsidRPr="004804B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4804B5">
              <w:rPr>
                <w:rFonts w:ascii="Arial" w:hAnsi="Arial" w:cs="Arial"/>
                <w:b/>
                <w:sz w:val="22"/>
                <w:szCs w:val="22"/>
              </w:rPr>
              <w:t>urricular:</w:t>
            </w:r>
          </w:p>
          <w:p w:rsidR="008F5794" w:rsidRPr="004A59A3" w:rsidRDefault="008F5794" w:rsidP="00D34B7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C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>riação de componente curricular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novo para a UFBA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D34B7B" w:rsidRPr="004A59A3" w:rsidRDefault="004804B5" w:rsidP="00D34B7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Colocar: s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igla da unidade seguida de XXX 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ou ___ (Ex. BIO___) </w:t>
            </w:r>
            <w:r w:rsidR="008F5794" w:rsidRPr="004A59A3">
              <w:rPr>
                <w:rFonts w:ascii="Arial" w:hAnsi="Arial" w:cs="Arial"/>
                <w:color w:val="FF0000"/>
                <w:sz w:val="18"/>
                <w:szCs w:val="18"/>
              </w:rPr>
              <w:t>+ n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ome </w:t>
            </w:r>
            <w:r w:rsidR="00D34B7B"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com</w:t>
            </w:r>
            <w:r w:rsidR="008F5794"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pleto</w:t>
            </w:r>
            <w:r w:rsidR="008F5794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do componente curricular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</w:p>
          <w:p w:rsidR="00D34B7B" w:rsidRPr="004804B5" w:rsidRDefault="008F5794" w:rsidP="004804B5">
            <w:pPr>
              <w:pStyle w:val="Padro"/>
              <w:spacing w:after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O código é uma a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>tribuição específica da S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UPAC</w:t>
            </w:r>
            <w:r w:rsidR="00D34B7B" w:rsidRPr="004804B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B1371" w:rsidRPr="004804B5" w:rsidRDefault="00D34B7B" w:rsidP="00D34B7B">
            <w:pPr>
              <w:pStyle w:val="Padro"/>
              <w:tabs>
                <w:tab w:val="center" w:pos="1671"/>
              </w:tabs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804B5">
              <w:rPr>
                <w:rFonts w:ascii="Arial" w:hAnsi="Arial" w:cs="Arial"/>
                <w:b/>
                <w:sz w:val="22"/>
                <w:szCs w:val="22"/>
              </w:rPr>
              <w:t>Departamento</w:t>
            </w:r>
            <w:r w:rsidR="008B1371" w:rsidRPr="004804B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34B7B" w:rsidRPr="004A59A3" w:rsidRDefault="008F5794" w:rsidP="008F5794">
            <w:pPr>
              <w:pStyle w:val="Padro"/>
              <w:tabs>
                <w:tab w:val="center" w:pos="1671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Re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>sponsável pela oferta do componente curricular</w:t>
            </w:r>
          </w:p>
        </w:tc>
        <w:tc>
          <w:tcPr>
            <w:tcW w:w="132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D34B7B" w:rsidRPr="004804B5" w:rsidRDefault="008B1371" w:rsidP="00A40245">
            <w:pPr>
              <w:pStyle w:val="Padro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04B5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  <w:r w:rsidR="00D34B7B" w:rsidRPr="004804B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34B7B" w:rsidRPr="004804B5" w:rsidRDefault="00D34B7B" w:rsidP="00A40245">
            <w:pPr>
              <w:pStyle w:val="Padro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8B1371" w:rsidRPr="004804B5" w:rsidRDefault="00D34B7B" w:rsidP="00D34B7B">
            <w:pPr>
              <w:pStyle w:val="Padro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04B5">
              <w:rPr>
                <w:rFonts w:ascii="Arial" w:hAnsi="Arial" w:cs="Arial"/>
                <w:sz w:val="22"/>
                <w:szCs w:val="22"/>
              </w:rPr>
              <w:t>T ____ P ____ E ____</w:t>
            </w:r>
          </w:p>
          <w:p w:rsidR="00D34B7B" w:rsidRPr="004A59A3" w:rsidRDefault="008F5794" w:rsidP="004804B5">
            <w:pPr>
              <w:pStyle w:val="Padro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E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>m conformidade com a Resolução CONSEPE/UFBA nº 05/2003</w:t>
            </w:r>
          </w:p>
        </w:tc>
      </w:tr>
      <w:tr w:rsidR="008B1371" w:rsidRPr="004804B5" w:rsidTr="00AC4D0D">
        <w:trPr>
          <w:trHeight w:val="625"/>
        </w:trPr>
        <w:tc>
          <w:tcPr>
            <w:tcW w:w="26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B1371" w:rsidRPr="004804B5" w:rsidRDefault="008B1371" w:rsidP="008B1371">
            <w:pPr>
              <w:pStyle w:val="Padro"/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804B5">
              <w:rPr>
                <w:rFonts w:ascii="Arial" w:hAnsi="Arial" w:cs="Arial"/>
                <w:b/>
                <w:sz w:val="22"/>
                <w:szCs w:val="22"/>
              </w:rPr>
              <w:t>Modalidade:</w:t>
            </w:r>
          </w:p>
          <w:p w:rsidR="00D34B7B" w:rsidRPr="004A59A3" w:rsidRDefault="008F5794" w:rsidP="004A59A3">
            <w:pPr>
              <w:pStyle w:val="Padro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D</w:t>
            </w:r>
            <w:r w:rsidR="00D34B7B"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isciplina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, </w:t>
            </w:r>
            <w:r w:rsidR="00D34B7B"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atividade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, </w:t>
            </w:r>
            <w:r w:rsidR="00D34B7B"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estágio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, </w:t>
            </w:r>
            <w:r w:rsidR="00D34B7B"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atividade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34B7B"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complementar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ou </w:t>
            </w:r>
            <w:r w:rsidR="00D34B7B"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trabalho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34B7B"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de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34B7B"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conclusão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34B7B"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de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34B7B"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curso</w:t>
            </w:r>
            <w:r w:rsidR="004A59A3"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, </w:t>
            </w:r>
            <w:r w:rsidR="004A59A3" w:rsidRPr="004A59A3">
              <w:rPr>
                <w:rFonts w:ascii="Arial" w:hAnsi="Arial" w:cs="Arial"/>
                <w:color w:val="FF0000"/>
                <w:sz w:val="18"/>
                <w:szCs w:val="18"/>
              </w:rPr>
              <w:t>c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onforme especificado no art. 68, §1º, I, alíneas </w:t>
            </w:r>
            <w:r w:rsidR="00D34B7B" w:rsidRPr="004A59A3">
              <w:rPr>
                <w:rFonts w:ascii="Arial" w:hAnsi="Arial" w:cs="Arial"/>
                <w:i/>
                <w:color w:val="FF0000"/>
                <w:sz w:val="18"/>
                <w:szCs w:val="18"/>
              </w:rPr>
              <w:t>a,</w:t>
            </w:r>
            <w:r w:rsidRPr="004A59A3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D34B7B" w:rsidRPr="004A59A3">
              <w:rPr>
                <w:rFonts w:ascii="Arial" w:hAnsi="Arial" w:cs="Arial"/>
                <w:i/>
                <w:color w:val="FF0000"/>
                <w:sz w:val="18"/>
                <w:szCs w:val="18"/>
              </w:rPr>
              <w:t>b, c, d, e</w:t>
            </w:r>
            <w:r w:rsidR="00D34B7B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do Regimento Geral da UFBA/2010</w:t>
            </w:r>
          </w:p>
        </w:tc>
        <w:tc>
          <w:tcPr>
            <w:tcW w:w="1030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B1371" w:rsidRPr="004804B5" w:rsidRDefault="008B1371" w:rsidP="00D34B7B">
            <w:pPr>
              <w:pStyle w:val="Padro"/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804B5">
              <w:rPr>
                <w:rFonts w:ascii="Arial" w:hAnsi="Arial" w:cs="Arial"/>
                <w:b/>
                <w:sz w:val="22"/>
                <w:szCs w:val="22"/>
              </w:rPr>
              <w:t>Função:</w:t>
            </w:r>
          </w:p>
          <w:p w:rsidR="00731637" w:rsidRPr="004A59A3" w:rsidRDefault="00731637" w:rsidP="00731637">
            <w:pPr>
              <w:pStyle w:val="Padro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básica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, </w:t>
            </w:r>
            <w:r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profissional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ou </w:t>
            </w:r>
            <w:r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complementar</w:t>
            </w:r>
          </w:p>
          <w:p w:rsidR="004804B5" w:rsidRPr="004804B5" w:rsidRDefault="004A59A3" w:rsidP="004A59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59A3">
              <w:rPr>
                <w:rFonts w:ascii="Arial" w:eastAsia="Times New Roman" w:hAnsi="Arial" w:cs="Arial"/>
                <w:color w:val="FF0000"/>
                <w:sz w:val="18"/>
                <w:szCs w:val="18"/>
                <w:lang w:val="pt-BR" w:bidi="ar-SA"/>
              </w:rPr>
              <w:t>Considerar a função no curso original no caso de criação de componente novo</w:t>
            </w:r>
          </w:p>
        </w:tc>
        <w:tc>
          <w:tcPr>
            <w:tcW w:w="1324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B1371" w:rsidRPr="004804B5" w:rsidRDefault="008B1371" w:rsidP="00D34B7B">
            <w:pPr>
              <w:pStyle w:val="Padro"/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804B5">
              <w:rPr>
                <w:rFonts w:ascii="Arial" w:hAnsi="Arial" w:cs="Arial"/>
                <w:b/>
                <w:sz w:val="22"/>
                <w:szCs w:val="22"/>
              </w:rPr>
              <w:t>Natureza:</w:t>
            </w:r>
          </w:p>
          <w:p w:rsidR="00AC4D0D" w:rsidRDefault="00731637" w:rsidP="00AC4D0D">
            <w:pPr>
              <w:pStyle w:val="Padro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obrigatória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, </w:t>
            </w:r>
            <w:r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optativa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ou </w:t>
            </w:r>
            <w:r w:rsidRPr="004A59A3">
              <w:rPr>
                <w:rFonts w:ascii="Arial" w:hAnsi="Arial" w:cs="Arial"/>
                <w:b/>
                <w:color w:val="FF0000"/>
                <w:sz w:val="18"/>
                <w:szCs w:val="18"/>
              </w:rPr>
              <w:t>livre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, conforme especificado no art. 68, §1º, II, alíneas </w:t>
            </w:r>
            <w:r w:rsidRPr="004A59A3">
              <w:rPr>
                <w:rFonts w:ascii="Arial" w:hAnsi="Arial" w:cs="Arial"/>
                <w:i/>
                <w:color w:val="FF0000"/>
                <w:sz w:val="18"/>
                <w:szCs w:val="18"/>
              </w:rPr>
              <w:t>a, b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, </w:t>
            </w:r>
            <w:r w:rsidRPr="004A59A3">
              <w:rPr>
                <w:rFonts w:ascii="Arial" w:hAnsi="Arial" w:cs="Arial"/>
                <w:i/>
                <w:color w:val="FF0000"/>
                <w:sz w:val="18"/>
                <w:szCs w:val="18"/>
              </w:rPr>
              <w:t>c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do Regimento Geral da UFBA</w:t>
            </w:r>
            <w:r w:rsidR="008F5794" w:rsidRPr="004A59A3">
              <w:rPr>
                <w:rFonts w:ascii="Arial" w:hAnsi="Arial" w:cs="Arial"/>
                <w:color w:val="FF0000"/>
                <w:sz w:val="18"/>
                <w:szCs w:val="18"/>
              </w:rPr>
              <w:t>/2010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:rsidR="00AC4D0D" w:rsidRPr="004804B5" w:rsidRDefault="00AC4D0D" w:rsidP="00AC4D0D">
            <w:pPr>
              <w:pStyle w:val="Padro"/>
              <w:spacing w:after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Considerar a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natureza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no curso original no caso de criação de componente novo</w:t>
            </w:r>
          </w:p>
        </w:tc>
      </w:tr>
      <w:tr w:rsidR="008B1371" w:rsidRPr="004804B5" w:rsidTr="00AC4D0D">
        <w:trPr>
          <w:trHeight w:val="845"/>
        </w:trPr>
        <w:tc>
          <w:tcPr>
            <w:tcW w:w="2647" w:type="pc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B1371" w:rsidRPr="004804B5" w:rsidRDefault="008B1371" w:rsidP="00D34B7B">
            <w:pPr>
              <w:pStyle w:val="Padro"/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804B5">
              <w:rPr>
                <w:rFonts w:ascii="Arial" w:hAnsi="Arial" w:cs="Arial"/>
                <w:b/>
                <w:sz w:val="22"/>
                <w:szCs w:val="22"/>
              </w:rPr>
              <w:t>Pré-requisito:</w:t>
            </w:r>
          </w:p>
          <w:p w:rsidR="00731637" w:rsidRPr="004A59A3" w:rsidRDefault="00AC4D0D" w:rsidP="007316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R</w:t>
            </w:r>
            <w:r w:rsidR="00731637" w:rsidRPr="004A59A3">
              <w:rPr>
                <w:rFonts w:ascii="Arial" w:hAnsi="Arial" w:cs="Arial"/>
                <w:color w:val="FF0000"/>
                <w:sz w:val="18"/>
                <w:szCs w:val="18"/>
              </w:rPr>
              <w:t>estringe-se às situações estritamente indispensáveis à aprendizagem dos conteúdos curriculares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(A</w:t>
            </w:r>
            <w:r w:rsidR="00731637" w:rsidRPr="004A59A3">
              <w:rPr>
                <w:rFonts w:ascii="Arial" w:hAnsi="Arial" w:cs="Arial"/>
                <w:color w:val="FF0000"/>
                <w:sz w:val="18"/>
                <w:szCs w:val="18"/>
              </w:rPr>
              <w:t>rt. 4º, I, da Resolução CONSEPE/UFBA n. 02/2008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  <w:r w:rsidR="00731637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</w:p>
          <w:p w:rsidR="004A59A3" w:rsidRPr="004A59A3" w:rsidRDefault="00731637" w:rsidP="004A59A3">
            <w:pPr>
              <w:pStyle w:val="Padro"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Caso não haja pré-requisito, deve-se preencher “sem pré-requisito”</w:t>
            </w:r>
          </w:p>
          <w:p w:rsidR="008F5794" w:rsidRPr="004A59A3" w:rsidRDefault="004A59A3" w:rsidP="00AC4D0D">
            <w:pPr>
              <w:pStyle w:val="Padro"/>
              <w:spacing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Quando for </w:t>
            </w:r>
            <w:r w:rsidR="008F5794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Criação de Componente Curricular Novo citar o pré-requisito </w:t>
            </w:r>
            <w:r w:rsidR="00AC4D0D">
              <w:rPr>
                <w:rFonts w:ascii="Arial" w:hAnsi="Arial" w:cs="Arial"/>
                <w:color w:val="FF0000"/>
                <w:sz w:val="18"/>
                <w:szCs w:val="18"/>
              </w:rPr>
              <w:t xml:space="preserve">no curso original de sua </w:t>
            </w:r>
            <w:r w:rsidR="008F5794" w:rsidRPr="004A59A3">
              <w:rPr>
                <w:rFonts w:ascii="Arial" w:hAnsi="Arial" w:cs="Arial"/>
                <w:color w:val="FF0000"/>
                <w:sz w:val="18"/>
                <w:szCs w:val="18"/>
              </w:rPr>
              <w:t>cria</w:t>
            </w:r>
            <w:r w:rsidR="00AC4D0D">
              <w:rPr>
                <w:rFonts w:ascii="Arial" w:hAnsi="Arial" w:cs="Arial"/>
                <w:color w:val="FF0000"/>
                <w:sz w:val="18"/>
                <w:szCs w:val="18"/>
              </w:rPr>
              <w:t>ção</w:t>
            </w:r>
            <w:r w:rsidR="008F5794" w:rsidRPr="004A59A3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</w:tc>
        <w:tc>
          <w:tcPr>
            <w:tcW w:w="2353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B1371" w:rsidRPr="004804B5" w:rsidRDefault="008B1371" w:rsidP="00D34B7B">
            <w:pPr>
              <w:pStyle w:val="Padro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04B5">
              <w:rPr>
                <w:rFonts w:ascii="Arial" w:hAnsi="Arial" w:cs="Arial"/>
                <w:b/>
                <w:sz w:val="22"/>
                <w:szCs w:val="22"/>
              </w:rPr>
              <w:t>Módulos de alunos</w:t>
            </w:r>
            <w:r w:rsidRPr="004804B5">
              <w:rPr>
                <w:rFonts w:ascii="Arial" w:hAnsi="Arial" w:cs="Arial"/>
                <w:sz w:val="22"/>
                <w:szCs w:val="22"/>
              </w:rPr>
              <w:t>:</w:t>
            </w:r>
            <w:r w:rsidR="00D34B7B" w:rsidRPr="004804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31637" w:rsidRPr="004A59A3" w:rsidRDefault="008F5794" w:rsidP="008F579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N</w:t>
            </w:r>
            <w:r w:rsidR="00731637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úmero </w:t>
            </w:r>
            <w:r w:rsidR="00731637" w:rsidRPr="004A59A3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m</w:t>
            </w:r>
            <w:r w:rsidR="00AC4D0D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í</w:t>
            </w:r>
            <w:r w:rsidR="00731637" w:rsidRPr="004A59A3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nimo</w:t>
            </w:r>
            <w:r w:rsidR="00731637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de vagas oferecidas por turma. </w:t>
            </w:r>
          </w:p>
          <w:p w:rsidR="00731637" w:rsidRPr="004804B5" w:rsidRDefault="008F5794" w:rsidP="008F5794">
            <w:pPr>
              <w:pStyle w:val="Padro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(Em ac</w:t>
            </w:r>
            <w:r w:rsidR="00731637" w:rsidRPr="004A59A3">
              <w:rPr>
                <w:rFonts w:ascii="Arial" w:hAnsi="Arial" w:cs="Arial"/>
                <w:color w:val="FF0000"/>
                <w:sz w:val="18"/>
                <w:szCs w:val="18"/>
              </w:rPr>
              <w:t>ordo com a Resolução CONSEPE/UFBA n. 02/2009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)</w:t>
            </w:r>
          </w:p>
        </w:tc>
      </w:tr>
      <w:tr w:rsidR="008B1371" w:rsidRPr="004804B5" w:rsidTr="00AC4D0D">
        <w:tblPrEx>
          <w:tblCellMar>
            <w:left w:w="98" w:type="dxa"/>
            <w:right w:w="108" w:type="dxa"/>
          </w:tblCellMar>
        </w:tblPrEx>
        <w:trPr>
          <w:trHeight w:val="891"/>
        </w:trPr>
        <w:tc>
          <w:tcPr>
            <w:tcW w:w="500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B1371" w:rsidRPr="004804B5" w:rsidRDefault="008B1371" w:rsidP="008B1371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04B5">
              <w:rPr>
                <w:rFonts w:ascii="Arial" w:hAnsi="Arial" w:cs="Arial"/>
                <w:b/>
                <w:sz w:val="22"/>
                <w:szCs w:val="22"/>
              </w:rPr>
              <w:t xml:space="preserve">Ementa: </w:t>
            </w:r>
          </w:p>
          <w:p w:rsidR="00731637" w:rsidRPr="004804B5" w:rsidRDefault="00731637" w:rsidP="004804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Descrição sumária do programa de ensino-aprendizagem do componente em frases nominais. </w:t>
            </w:r>
            <w:r w:rsidR="008F5794" w:rsidRPr="004A59A3">
              <w:rPr>
                <w:rFonts w:ascii="Arial" w:hAnsi="Arial" w:cs="Arial"/>
                <w:color w:val="FF0000"/>
                <w:sz w:val="18"/>
                <w:szCs w:val="18"/>
              </w:rPr>
              <w:t>Re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presenta uma visão global do programa do componente</w:t>
            </w:r>
            <w:r w:rsidRPr="004804B5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</w:tc>
      </w:tr>
      <w:tr w:rsidR="008B1371" w:rsidRPr="004804B5" w:rsidTr="00AC4D0D">
        <w:tblPrEx>
          <w:tblCellMar>
            <w:left w:w="98" w:type="dxa"/>
            <w:right w:w="108" w:type="dxa"/>
          </w:tblCellMar>
        </w:tblPrEx>
        <w:trPr>
          <w:trHeight w:val="753"/>
        </w:trPr>
        <w:tc>
          <w:tcPr>
            <w:tcW w:w="5000" w:type="pct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B1371" w:rsidRPr="004804B5" w:rsidRDefault="008B1371" w:rsidP="00D34B7B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04B5">
              <w:rPr>
                <w:rFonts w:ascii="Arial" w:hAnsi="Arial" w:cs="Arial"/>
                <w:b/>
                <w:sz w:val="22"/>
                <w:szCs w:val="22"/>
              </w:rPr>
              <w:t>Conteúdo programático:</w:t>
            </w:r>
          </w:p>
          <w:p w:rsidR="00731637" w:rsidRPr="004A59A3" w:rsidRDefault="00731637" w:rsidP="004804B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Detalhamento dos conhecimentos selecionados para serem trabalhados no componente em conformidade com a ementa</w:t>
            </w:r>
            <w:r w:rsidR="008F5794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, 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com a abordagem teórica ou prática</w:t>
            </w:r>
            <w:r w:rsidR="008F5794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e com o nível de profundidade adequado para a formação do estudante no curso(s). Expressos na forma de 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tópic</w:t>
            </w:r>
            <w:r w:rsidR="008F5794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os em 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itens e sub-itens</w:t>
            </w:r>
            <w:r w:rsidR="008F5794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de forma coerente com a carga horária</w:t>
            </w:r>
            <w:r w:rsidR="004804B5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definida</w:t>
            </w:r>
            <w:r w:rsidR="008F5794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</w:p>
        </w:tc>
      </w:tr>
      <w:tr w:rsidR="008B1371" w:rsidRPr="004804B5" w:rsidTr="00AC4D0D">
        <w:tblPrEx>
          <w:tblCellMar>
            <w:left w:w="98" w:type="dxa"/>
            <w:right w:w="108" w:type="dxa"/>
          </w:tblCellMar>
        </w:tblPrEx>
        <w:trPr>
          <w:trHeight w:val="753"/>
        </w:trPr>
        <w:tc>
          <w:tcPr>
            <w:tcW w:w="5000" w:type="pct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4A59A3" w:rsidRDefault="004A59A3" w:rsidP="004804B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A59A3">
              <w:rPr>
                <w:rFonts w:ascii="Arial" w:hAnsi="Arial" w:cs="Arial"/>
                <w:color w:val="auto"/>
                <w:sz w:val="18"/>
                <w:szCs w:val="18"/>
              </w:rPr>
              <w:t>Bibliografia</w:t>
            </w:r>
          </w:p>
          <w:p w:rsidR="004A59A3" w:rsidRDefault="00BE0553" w:rsidP="004804B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Definição do MEC/INEP: </w:t>
            </w:r>
            <w:r w:rsidRPr="00BE0553">
              <w:rPr>
                <w:rFonts w:ascii="Arial" w:hAnsi="Arial" w:cs="Arial"/>
                <w:color w:val="FF0000"/>
                <w:sz w:val="18"/>
                <w:szCs w:val="18"/>
              </w:rPr>
              <w:t>Registro de documentos, livros, inventários, escritos, impressos ou quaisquer gravações que venham a servir como fonte para consulta, organizada pela identificação de cada uma das obras que constitui a bibliografia, por meio de elementos como o autor, o título, o local de edição, a edi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tora e outros.</w:t>
            </w:r>
          </w:p>
          <w:p w:rsidR="004A59A3" w:rsidRPr="004A59A3" w:rsidRDefault="004A59A3" w:rsidP="004A59A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- 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Observar: 1) adequação ao nível da graduação; 2) coerência com o programa do componente curricular; 3) atualização e 4) acesso do estudante.</w:t>
            </w:r>
          </w:p>
          <w:p w:rsidR="004A59A3" w:rsidRDefault="004A59A3" w:rsidP="004804B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- </w:t>
            </w:r>
            <w:r w:rsidR="004804B5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Recomenda-se verificar os títulos e edições que estão disponíveis nas bibliotecas da UFBA ou com aquisição iminente. </w:t>
            </w:r>
          </w:p>
          <w:p w:rsidR="004804B5" w:rsidRPr="004A59A3" w:rsidRDefault="004A59A3" w:rsidP="004804B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- </w:t>
            </w:r>
            <w:r w:rsidR="004804B5" w:rsidRPr="004A59A3">
              <w:rPr>
                <w:rFonts w:ascii="Arial" w:hAnsi="Arial" w:cs="Arial"/>
                <w:color w:val="FF0000"/>
                <w:sz w:val="18"/>
                <w:szCs w:val="18"/>
              </w:rPr>
              <w:t>Títulos com edição esgotada não devem ser inseridos.</w:t>
            </w:r>
          </w:p>
          <w:p w:rsidR="004A59A3" w:rsidRDefault="004A59A3" w:rsidP="004804B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 Não inserir textos ou obras que não estejam disponíveis para o estudante ou que estejam disponíveis sem respeitar a Lei de Direitos Autorais.</w:t>
            </w:r>
          </w:p>
          <w:p w:rsidR="004A59A3" w:rsidRDefault="004A59A3" w:rsidP="004A59A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- Seguir a 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ABNT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:rsidR="004804B5" w:rsidRPr="004A59A3" w:rsidRDefault="004804B5" w:rsidP="004804B5">
            <w:pPr>
              <w:pStyle w:val="Padro"/>
              <w:spacing w:after="0" w:line="240" w:lineRule="auto"/>
              <w:jc w:val="both"/>
              <w:rPr>
                <w:rFonts w:ascii="Arial" w:eastAsia="Source Han Sans SC Normal" w:hAnsi="Arial" w:cs="Arial"/>
                <w:color w:val="auto"/>
                <w:sz w:val="18"/>
                <w:szCs w:val="18"/>
                <w:lang w:val="pt-PT" w:bidi="hi-IN"/>
              </w:rPr>
            </w:pPr>
            <w:r w:rsidRPr="004A59A3">
              <w:rPr>
                <w:rFonts w:ascii="Arial" w:eastAsia="Source Han Sans SC Normal" w:hAnsi="Arial" w:cs="Arial"/>
                <w:color w:val="auto"/>
                <w:sz w:val="18"/>
                <w:szCs w:val="18"/>
                <w:lang w:val="pt-PT" w:bidi="hi-IN"/>
              </w:rPr>
              <w:t>Bibliografia Básica</w:t>
            </w:r>
          </w:p>
          <w:p w:rsidR="00731637" w:rsidRPr="00AC4D0D" w:rsidRDefault="00731637" w:rsidP="0073163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C4D0D">
              <w:rPr>
                <w:rFonts w:ascii="Arial" w:hAnsi="Arial" w:cs="Arial"/>
                <w:color w:val="FF0000"/>
                <w:sz w:val="18"/>
                <w:szCs w:val="18"/>
              </w:rPr>
              <w:t>Indicar no mínimo 3 títulos básicos (sugere-se no máximo 6).</w:t>
            </w:r>
          </w:p>
          <w:p w:rsidR="004804B5" w:rsidRPr="004A59A3" w:rsidRDefault="00731637" w:rsidP="004804B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Para efeito de avaliação do MEC,</w:t>
            </w:r>
            <w:r w:rsidR="004804B5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obterse-á conceito 5 neste item quando “o acervo da bibliografia básica, com no mínimo três títulos por unidade curricular, está disponível na proporção média de um exemplar para menos de 5 vagas anuais pretendidas/autorizadas, de cada uma das unidades curriculares, de todos os cursos que efetivamente utilizam o acervo, além de estar informatizado e tombado junto ao patrimônio da IES.</w:t>
            </w:r>
            <w:r w:rsidR="00262F32">
              <w:rPr>
                <w:rFonts w:ascii="Arial" w:hAnsi="Arial" w:cs="Arial"/>
                <w:color w:val="FF0000"/>
                <w:sz w:val="18"/>
                <w:szCs w:val="18"/>
              </w:rPr>
              <w:t>”</w:t>
            </w:r>
          </w:p>
          <w:p w:rsidR="004804B5" w:rsidRPr="004A59A3" w:rsidRDefault="004804B5" w:rsidP="004804B5">
            <w:pPr>
              <w:pStyle w:val="Standard"/>
              <w:tabs>
                <w:tab w:val="left" w:pos="708"/>
              </w:tabs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A59A3">
              <w:rPr>
                <w:rFonts w:ascii="Arial" w:hAnsi="Arial" w:cs="Arial"/>
                <w:kern w:val="0"/>
                <w:sz w:val="18"/>
                <w:szCs w:val="18"/>
              </w:rPr>
              <w:t>Bibliografia Complementar</w:t>
            </w:r>
          </w:p>
          <w:p w:rsidR="004804B5" w:rsidRDefault="00262F32" w:rsidP="004804B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I</w:t>
            </w:r>
            <w:r w:rsidR="004804B5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ndicar no mínimo </w:t>
            </w:r>
            <w:r w:rsidR="004A59A3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  <w:r w:rsidR="004804B5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títulos </w:t>
            </w:r>
            <w:r w:rsidR="004A59A3">
              <w:rPr>
                <w:rFonts w:ascii="Arial" w:hAnsi="Arial" w:cs="Arial"/>
                <w:color w:val="FF0000"/>
                <w:sz w:val="18"/>
                <w:szCs w:val="18"/>
              </w:rPr>
              <w:t>complementares</w:t>
            </w:r>
            <w:r w:rsidR="004804B5" w:rsidRPr="004A59A3">
              <w:rPr>
                <w:rFonts w:ascii="Arial" w:hAnsi="Arial" w:cs="Arial"/>
                <w:color w:val="FF0000"/>
                <w:sz w:val="18"/>
                <w:szCs w:val="18"/>
              </w:rPr>
              <w:t xml:space="preserve"> (sugere-se no máximo </w:t>
            </w:r>
            <w:r w:rsidR="004A59A3">
              <w:rPr>
                <w:rFonts w:ascii="Arial" w:hAnsi="Arial" w:cs="Arial"/>
                <w:color w:val="FF0000"/>
                <w:sz w:val="18"/>
                <w:szCs w:val="18"/>
              </w:rPr>
              <w:t>9</w:t>
            </w:r>
            <w:r w:rsidR="004804B5" w:rsidRPr="004A59A3">
              <w:rPr>
                <w:rFonts w:ascii="Arial" w:hAnsi="Arial" w:cs="Arial"/>
                <w:color w:val="FF0000"/>
                <w:sz w:val="18"/>
                <w:szCs w:val="18"/>
              </w:rPr>
              <w:t>).</w:t>
            </w:r>
          </w:p>
          <w:p w:rsidR="008B1371" w:rsidRPr="004A59A3" w:rsidRDefault="004A59A3" w:rsidP="00AC4D0D">
            <w:pPr>
              <w:spacing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P</w:t>
            </w:r>
            <w:r w:rsidRPr="004A59A3">
              <w:rPr>
                <w:rFonts w:ascii="Arial" w:hAnsi="Arial" w:cs="Arial"/>
                <w:color w:val="FF0000"/>
                <w:sz w:val="18"/>
                <w:szCs w:val="18"/>
              </w:rPr>
              <w:t>ara efeito de avaliação do MEC, obterse-á conceito 5 neste item quando “</w:t>
            </w:r>
            <w:r w:rsidR="00AC4D0D" w:rsidRPr="00AC4D0D">
              <w:rPr>
                <w:rFonts w:ascii="Arial" w:hAnsi="Arial" w:cs="Arial"/>
                <w:color w:val="FF0000"/>
                <w:sz w:val="18"/>
                <w:szCs w:val="18"/>
              </w:rPr>
              <w:t xml:space="preserve">o acervo da bibliografia complementar possui, pelo menos, cinco títulos por un curricular, com dois exemplares de cada título ou com </w:t>
            </w:r>
            <w:r w:rsidR="00AC4D0D">
              <w:rPr>
                <w:rFonts w:ascii="Arial" w:hAnsi="Arial" w:cs="Arial"/>
                <w:color w:val="FF0000"/>
                <w:sz w:val="18"/>
                <w:szCs w:val="18"/>
              </w:rPr>
              <w:t>acesso virtual.</w:t>
            </w:r>
            <w:r w:rsidR="00262F32">
              <w:rPr>
                <w:rFonts w:ascii="Arial" w:hAnsi="Arial" w:cs="Arial"/>
                <w:color w:val="FF0000"/>
                <w:sz w:val="18"/>
                <w:szCs w:val="18"/>
              </w:rPr>
              <w:t>”</w:t>
            </w:r>
          </w:p>
        </w:tc>
      </w:tr>
    </w:tbl>
    <w:p w:rsidR="00731637" w:rsidRPr="004804B5" w:rsidRDefault="00731637" w:rsidP="00E23FE7">
      <w:pPr>
        <w:rPr>
          <w:rFonts w:ascii="Arial" w:hAnsi="Arial" w:cs="Arial"/>
          <w:sz w:val="22"/>
          <w:szCs w:val="22"/>
        </w:rPr>
      </w:pPr>
    </w:p>
    <w:sectPr w:rsidR="00731637" w:rsidRPr="004804B5" w:rsidSect="00E23FE7">
      <w:pgSz w:w="11906" w:h="16838"/>
      <w:pgMar w:top="1418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Source Han Sans SC Normal">
    <w:altName w:val="Times New Roman"/>
    <w:charset w:val="01"/>
    <w:family w:val="roman"/>
    <w:pitch w:val="default"/>
  </w:font>
  <w:font w:name="Lohit Marathi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71"/>
    <w:rsid w:val="00003E65"/>
    <w:rsid w:val="00262F32"/>
    <w:rsid w:val="002B0E55"/>
    <w:rsid w:val="004804B5"/>
    <w:rsid w:val="004A59A3"/>
    <w:rsid w:val="005939D5"/>
    <w:rsid w:val="00731637"/>
    <w:rsid w:val="00797455"/>
    <w:rsid w:val="008B1371"/>
    <w:rsid w:val="008F5794"/>
    <w:rsid w:val="00AC4D0D"/>
    <w:rsid w:val="00AF5F03"/>
    <w:rsid w:val="00BE0553"/>
    <w:rsid w:val="00C170BC"/>
    <w:rsid w:val="00D34B7B"/>
    <w:rsid w:val="00D82B73"/>
    <w:rsid w:val="00E2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BE815-ACAE-4F83-8DC3-F30A566A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71"/>
    <w:pPr>
      <w:widowControl w:val="0"/>
      <w:suppressAutoHyphens/>
      <w:spacing w:after="0" w:line="240" w:lineRule="auto"/>
    </w:pPr>
    <w:rPr>
      <w:rFonts w:ascii="Nimbus Roman No9 L" w:eastAsia="Source Han Sans SC Normal" w:hAnsi="Nimbus Roman No9 L" w:cs="Lohit Marathi"/>
      <w:color w:val="00000A"/>
      <w:sz w:val="24"/>
      <w:szCs w:val="24"/>
      <w:lang w:val="pt-PT"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uiPriority w:val="99"/>
    <w:rsid w:val="008B1371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Normal1">
    <w:name w:val="Normal1"/>
    <w:rsid w:val="008B1371"/>
    <w:pPr>
      <w:widowControl w:val="0"/>
      <w:suppressAutoHyphens/>
      <w:spacing w:after="0" w:line="240" w:lineRule="auto"/>
      <w:textAlignment w:val="baseline"/>
    </w:pPr>
    <w:rPr>
      <w:rFonts w:ascii="Nimbus Roman No9 L" w:eastAsia="Source Han Sans SC Normal" w:hAnsi="Nimbus Roman No9 L" w:cs="Lohit Marathi"/>
      <w:color w:val="00000A"/>
      <w:sz w:val="24"/>
      <w:szCs w:val="24"/>
      <w:lang w:val="pt-PT" w:eastAsia="zh-CN" w:bidi="hi-IN"/>
    </w:rPr>
  </w:style>
  <w:style w:type="paragraph" w:customStyle="1" w:styleId="Standard">
    <w:name w:val="Standard"/>
    <w:rsid w:val="008B1371"/>
    <w:pPr>
      <w:widowControl w:val="0"/>
      <w:suppressAutoHyphens/>
      <w:spacing w:after="0" w:line="240" w:lineRule="auto"/>
      <w:textAlignment w:val="baseline"/>
    </w:pPr>
    <w:rPr>
      <w:rFonts w:ascii="Nimbus Roman No9 L" w:eastAsia="Source Han Sans SC Normal" w:hAnsi="Nimbus Roman No9 L" w:cs="Lohit Marathi"/>
      <w:kern w:val="1"/>
      <w:sz w:val="24"/>
      <w:szCs w:val="24"/>
      <w:lang w:val="pt-PT" w:eastAsia="zh-CN" w:bidi="hi-IN"/>
    </w:rPr>
  </w:style>
  <w:style w:type="character" w:styleId="nfase">
    <w:name w:val="Emphasis"/>
    <w:qFormat/>
    <w:rsid w:val="00D34B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UFBA-Universidade Federal da Bahia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Verena Magalhaes Madeira</dc:creator>
  <cp:lastModifiedBy>Assessoria de Comunicacao - PROEXT</cp:lastModifiedBy>
  <cp:revision>2</cp:revision>
  <dcterms:created xsi:type="dcterms:W3CDTF">2019-02-08T12:58:00Z</dcterms:created>
  <dcterms:modified xsi:type="dcterms:W3CDTF">2019-02-08T12:58:00Z</dcterms:modified>
</cp:coreProperties>
</file>